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E5D06" w14:textId="77777777" w:rsidR="0081708C" w:rsidRDefault="0081708C" w:rsidP="0081708C">
      <w:pPr>
        <w:jc w:val="center"/>
        <w:rPr>
          <w:rFonts w:ascii="Times New Roman" w:hAnsi="Times New Roman"/>
          <w:sz w:val="24"/>
          <w:szCs w:val="24"/>
          <w:lang w:val="en-US"/>
        </w:rPr>
      </w:pPr>
      <w:r>
        <w:rPr>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bl>
    <w:p w14:paraId="6ADEE4D6" w14:textId="77777777" w:rsidR="002E4357" w:rsidRDefault="002E4357" w:rsidP="002E4357">
      <w:pPr>
        <w:pStyle w:val="Zakladnystyl"/>
        <w:jc w:val="center"/>
        <w:rPr>
          <w:b/>
          <w:bCs/>
          <w:sz w:val="28"/>
          <w:szCs w:val="28"/>
        </w:rPr>
      </w:pPr>
      <w:r>
        <w:rPr>
          <w:b/>
          <w:bCs/>
          <w:sz w:val="28"/>
          <w:szCs w:val="28"/>
        </w:rPr>
        <w:t>k Národnému akčnému plánu na kontrolu tabaku a súvisiacich výrobkov na roky 2023-2030</w:t>
      </w:r>
    </w:p>
    <w:p w14:paraId="03FDCD13" w14:textId="77777777" w:rsidR="002E4357" w:rsidRDefault="002E4357" w:rsidP="002E4357">
      <w:pPr>
        <w:pStyle w:val="Zakladnystyl"/>
        <w:jc w:val="center"/>
        <w:rPr>
          <w:sz w:val="24"/>
          <w:szCs w:val="24"/>
        </w:rPr>
      </w:pPr>
    </w:p>
    <w:tbl>
      <w:tblPr>
        <w:tblW w:w="0" w:type="auto"/>
        <w:tblBorders>
          <w:bottom w:val="single" w:sz="4" w:space="0" w:color="auto"/>
        </w:tblBorders>
        <w:tblLayout w:type="fixed"/>
        <w:tblCellMar>
          <w:left w:w="70" w:type="dxa"/>
          <w:right w:w="70" w:type="dxa"/>
        </w:tblCellMar>
        <w:tblLook w:val="04A0" w:firstRow="1" w:lastRow="0" w:firstColumn="1" w:lastColumn="0" w:noHBand="0" w:noVBand="1"/>
      </w:tblPr>
      <w:tblGrid>
        <w:gridCol w:w="2055"/>
        <w:gridCol w:w="6804"/>
      </w:tblGrid>
      <w:tr w:rsidR="002E4357" w14:paraId="4B8C2FE6" w14:textId="77777777" w:rsidTr="00DD58CF">
        <w:trPr>
          <w:trHeight w:val="397"/>
        </w:trPr>
        <w:tc>
          <w:tcPr>
            <w:tcW w:w="2055" w:type="dxa"/>
            <w:tcBorders>
              <w:top w:val="nil"/>
              <w:left w:val="nil"/>
              <w:bottom w:val="nil"/>
              <w:right w:val="nil"/>
            </w:tcBorders>
            <w:hideMark/>
          </w:tcPr>
          <w:p w14:paraId="3AB0F199" w14:textId="77777777" w:rsidR="002E4357" w:rsidRDefault="002E4357" w:rsidP="00DD58CF">
            <w:pPr>
              <w:pStyle w:val="Zakladnystyl"/>
              <w:spacing w:line="256" w:lineRule="auto"/>
              <w:rPr>
                <w:sz w:val="24"/>
                <w:szCs w:val="24"/>
              </w:rPr>
            </w:pPr>
            <w:r>
              <w:rPr>
                <w:sz w:val="24"/>
                <w:szCs w:val="24"/>
              </w:rPr>
              <w:t>Číslo materiálu:</w:t>
            </w:r>
          </w:p>
        </w:tc>
        <w:tc>
          <w:tcPr>
            <w:tcW w:w="6804" w:type="dxa"/>
            <w:tcBorders>
              <w:top w:val="nil"/>
              <w:left w:val="nil"/>
              <w:bottom w:val="nil"/>
              <w:right w:val="nil"/>
            </w:tcBorders>
          </w:tcPr>
          <w:p w14:paraId="31314E0E" w14:textId="77777777" w:rsidR="002E4357" w:rsidRDefault="002E4357" w:rsidP="00DD58CF">
            <w:pPr>
              <w:pStyle w:val="Zakladnystyl"/>
              <w:spacing w:line="256" w:lineRule="auto"/>
              <w:rPr>
                <w:sz w:val="24"/>
                <w:szCs w:val="24"/>
              </w:rPr>
            </w:pPr>
          </w:p>
        </w:tc>
      </w:tr>
      <w:tr w:rsidR="002E4357" w14:paraId="52AA2C81" w14:textId="77777777" w:rsidTr="00DD58CF">
        <w:trPr>
          <w:trHeight w:val="397"/>
        </w:trPr>
        <w:tc>
          <w:tcPr>
            <w:tcW w:w="2055" w:type="dxa"/>
            <w:tcBorders>
              <w:top w:val="nil"/>
              <w:left w:val="nil"/>
              <w:bottom w:val="single" w:sz="4" w:space="0" w:color="auto"/>
              <w:right w:val="nil"/>
            </w:tcBorders>
            <w:hideMark/>
          </w:tcPr>
          <w:p w14:paraId="5C1668F7" w14:textId="77777777" w:rsidR="002E4357" w:rsidRDefault="002E4357" w:rsidP="00DD58CF">
            <w:pPr>
              <w:pStyle w:val="Zakladnystyl"/>
              <w:spacing w:line="256" w:lineRule="auto"/>
              <w:rPr>
                <w:sz w:val="24"/>
                <w:szCs w:val="24"/>
              </w:rPr>
            </w:pPr>
            <w:r>
              <w:rPr>
                <w:sz w:val="24"/>
                <w:szCs w:val="24"/>
              </w:rPr>
              <w:t>Predkladateľ:</w:t>
            </w:r>
          </w:p>
        </w:tc>
        <w:tc>
          <w:tcPr>
            <w:tcW w:w="6804" w:type="dxa"/>
            <w:tcBorders>
              <w:top w:val="nil"/>
              <w:left w:val="nil"/>
              <w:bottom w:val="single" w:sz="4" w:space="0" w:color="auto"/>
              <w:right w:val="nil"/>
            </w:tcBorders>
            <w:hideMark/>
          </w:tcPr>
          <w:p w14:paraId="62C5A079" w14:textId="77777777" w:rsidR="002E4357" w:rsidRDefault="002E4357" w:rsidP="00DD58CF">
            <w:pPr>
              <w:pStyle w:val="Zakladnystyl"/>
              <w:spacing w:line="256" w:lineRule="auto"/>
              <w:rPr>
                <w:sz w:val="24"/>
                <w:szCs w:val="24"/>
              </w:rPr>
            </w:pPr>
            <w:r>
              <w:rPr>
                <w:sz w:val="24"/>
                <w:szCs w:val="24"/>
              </w:rPr>
              <w:t>minister zdravotníctva</w:t>
            </w:r>
          </w:p>
        </w:tc>
      </w:tr>
    </w:tbl>
    <w:p w14:paraId="657A35F1" w14:textId="77777777" w:rsidR="002E4357" w:rsidRDefault="002E4357" w:rsidP="002E4357">
      <w:pPr>
        <w:pStyle w:val="Vlada"/>
        <w:spacing w:before="0" w:after="0"/>
        <w:rPr>
          <w:sz w:val="24"/>
          <w:szCs w:val="24"/>
        </w:rPr>
      </w:pPr>
    </w:p>
    <w:p w14:paraId="1C7439AB" w14:textId="77777777" w:rsidR="002E4357" w:rsidRDefault="002E4357" w:rsidP="002E4357">
      <w:pPr>
        <w:rPr>
          <w:rFonts w:ascii="Times New Roman" w:eastAsia="Times New Roman" w:hAnsi="Times New Roman"/>
          <w:b/>
          <w:bCs/>
          <w:sz w:val="32"/>
          <w:szCs w:val="32"/>
        </w:rPr>
      </w:pPr>
      <w:r>
        <w:rPr>
          <w:rFonts w:ascii="Times New Roman" w:eastAsia="Times New Roman" w:hAnsi="Times New Roman"/>
          <w:b/>
          <w:bCs/>
          <w:sz w:val="32"/>
          <w:szCs w:val="32"/>
        </w:rPr>
        <w:t>Vláda</w:t>
      </w:r>
    </w:p>
    <w:p w14:paraId="31D503CD" w14:textId="77777777" w:rsidR="002E4357" w:rsidRDefault="002E4357" w:rsidP="002E4357">
      <w:pPr>
        <w:rPr>
          <w:rFonts w:ascii="Times New Roman" w:eastAsia="Times New Roman" w:hAnsi="Times New Roman"/>
          <w:b/>
          <w:bCs/>
          <w:sz w:val="24"/>
          <w:szCs w:val="24"/>
        </w:rPr>
      </w:pPr>
    </w:p>
    <w:p w14:paraId="53FFAF88" w14:textId="77777777" w:rsidR="002E4357" w:rsidRDefault="002E4357" w:rsidP="002E4357">
      <w:pPr>
        <w:rPr>
          <w:rFonts w:ascii="Times New Roman" w:eastAsia="Times New Roman" w:hAnsi="Times New Roman"/>
          <w:b/>
          <w:bCs/>
          <w:sz w:val="28"/>
          <w:szCs w:val="24"/>
        </w:rPr>
      </w:pPr>
      <w:r>
        <w:rPr>
          <w:rFonts w:ascii="Times New Roman" w:eastAsia="Times New Roman" w:hAnsi="Times New Roman"/>
          <w:b/>
          <w:bCs/>
          <w:sz w:val="28"/>
          <w:szCs w:val="24"/>
        </w:rPr>
        <w:t>A.</w:t>
      </w:r>
      <w:r>
        <w:rPr>
          <w:rFonts w:ascii="Times New Roman" w:eastAsia="Times New Roman" w:hAnsi="Times New Roman"/>
          <w:b/>
          <w:bCs/>
          <w:sz w:val="28"/>
          <w:szCs w:val="24"/>
        </w:rPr>
        <w:tab/>
        <w:t>schvaľuje</w:t>
      </w:r>
    </w:p>
    <w:p w14:paraId="12FDC901" w14:textId="77777777" w:rsidR="002E4357" w:rsidRDefault="002E4357" w:rsidP="002E4357">
      <w:pPr>
        <w:rPr>
          <w:rFonts w:ascii="Times New Roman" w:eastAsia="Times New Roman" w:hAnsi="Times New Roman"/>
          <w:sz w:val="24"/>
          <w:szCs w:val="24"/>
        </w:rPr>
      </w:pPr>
    </w:p>
    <w:p w14:paraId="2D14E19D" w14:textId="77777777" w:rsidR="002E4357" w:rsidRDefault="002E4357" w:rsidP="002E4357">
      <w:pPr>
        <w:keepNext/>
        <w:ind w:left="2115" w:hanging="1410"/>
        <w:rPr>
          <w:rFonts w:ascii="Times New Roman" w:eastAsia="Times New Roman" w:hAnsi="Times New Roman"/>
          <w:sz w:val="24"/>
          <w:szCs w:val="24"/>
        </w:rPr>
      </w:pPr>
      <w:r>
        <w:rPr>
          <w:rFonts w:ascii="Times New Roman" w:eastAsia="Times New Roman" w:hAnsi="Times New Roman"/>
          <w:sz w:val="24"/>
          <w:szCs w:val="24"/>
        </w:rPr>
        <w:t xml:space="preserve">A. 1.               Národný akčný plán na kontrolu tabaku a súvisiacich výrobkov na roky 2023-2030; </w:t>
      </w:r>
    </w:p>
    <w:p w14:paraId="15200AFF" w14:textId="77777777" w:rsidR="002E4357" w:rsidRDefault="002E4357" w:rsidP="002E4357">
      <w:pPr>
        <w:keepNext/>
        <w:rPr>
          <w:rFonts w:ascii="Times New Roman" w:eastAsia="Times New Roman" w:hAnsi="Times New Roman"/>
          <w:sz w:val="24"/>
          <w:szCs w:val="24"/>
        </w:rPr>
      </w:pPr>
    </w:p>
    <w:p w14:paraId="09528CA4" w14:textId="77777777" w:rsidR="002E4357" w:rsidRDefault="002E4357" w:rsidP="002E4357">
      <w:pPr>
        <w:keepNext/>
        <w:rPr>
          <w:rFonts w:ascii="Times New Roman" w:eastAsia="Times New Roman" w:hAnsi="Times New Roman"/>
          <w:sz w:val="24"/>
          <w:szCs w:val="24"/>
        </w:rPr>
      </w:pPr>
    </w:p>
    <w:p w14:paraId="3EEA254D" w14:textId="77777777" w:rsidR="002E4357" w:rsidRDefault="002E4357" w:rsidP="002E4357">
      <w:pPr>
        <w:keepNext/>
        <w:rPr>
          <w:rFonts w:ascii="Times New Roman" w:eastAsia="Times New Roman" w:hAnsi="Times New Roman"/>
          <w:b/>
          <w:bCs/>
          <w:sz w:val="28"/>
          <w:szCs w:val="24"/>
        </w:rPr>
      </w:pPr>
      <w:r>
        <w:rPr>
          <w:rFonts w:ascii="Times New Roman" w:eastAsia="Times New Roman" w:hAnsi="Times New Roman"/>
          <w:b/>
          <w:bCs/>
          <w:sz w:val="28"/>
          <w:szCs w:val="24"/>
        </w:rPr>
        <w:t>B.</w:t>
      </w:r>
      <w:r>
        <w:rPr>
          <w:rFonts w:ascii="Times New Roman" w:eastAsia="Times New Roman" w:hAnsi="Times New Roman"/>
          <w:b/>
          <w:bCs/>
          <w:sz w:val="28"/>
          <w:szCs w:val="24"/>
        </w:rPr>
        <w:tab/>
        <w:t>ukladá</w:t>
      </w:r>
    </w:p>
    <w:p w14:paraId="37A5DDE1" w14:textId="77777777" w:rsidR="002E4357" w:rsidRDefault="002E4357" w:rsidP="002E4357">
      <w:pPr>
        <w:ind w:left="708" w:firstLine="1"/>
        <w:rPr>
          <w:rFonts w:ascii="Times New Roman" w:eastAsia="Times New Roman" w:hAnsi="Times New Roman"/>
          <w:b/>
          <w:bCs/>
          <w:sz w:val="28"/>
          <w:szCs w:val="24"/>
        </w:rPr>
      </w:pPr>
    </w:p>
    <w:p w14:paraId="713DD195" w14:textId="77777777" w:rsidR="002E4357" w:rsidRPr="00995018" w:rsidRDefault="002E4357" w:rsidP="002E4357">
      <w:pPr>
        <w:ind w:left="708" w:firstLine="1"/>
        <w:rPr>
          <w:rFonts w:ascii="Times New Roman" w:hAnsi="Times New Roman" w:cs="Times New Roman"/>
          <w:b/>
          <w:sz w:val="24"/>
          <w:szCs w:val="24"/>
        </w:rPr>
      </w:pPr>
      <w:r>
        <w:rPr>
          <w:rFonts w:ascii="Times New Roman" w:hAnsi="Times New Roman" w:cs="Times New Roman"/>
          <w:b/>
          <w:sz w:val="24"/>
          <w:szCs w:val="24"/>
        </w:rPr>
        <w:t>ministrovi hospodárstva</w:t>
      </w:r>
    </w:p>
    <w:p w14:paraId="6B9E40F4" w14:textId="77777777" w:rsidR="002E4357" w:rsidRDefault="002E4357" w:rsidP="002E4357">
      <w:pPr>
        <w:ind w:left="708" w:firstLine="1"/>
        <w:jc w:val="both"/>
        <w:rPr>
          <w:rFonts w:ascii="Times New Roman" w:hAnsi="Times New Roman" w:cs="Times New Roman"/>
          <w:b/>
          <w:sz w:val="24"/>
          <w:szCs w:val="24"/>
        </w:rPr>
      </w:pPr>
      <w:r>
        <w:rPr>
          <w:rFonts w:ascii="Times New Roman" w:hAnsi="Times New Roman" w:cs="Times New Roman"/>
          <w:b/>
          <w:sz w:val="24"/>
          <w:szCs w:val="24"/>
        </w:rPr>
        <w:t xml:space="preserve">ministrovi dopravy a výstavby </w:t>
      </w:r>
    </w:p>
    <w:p w14:paraId="312ECC59" w14:textId="77777777" w:rsidR="002E4357" w:rsidRDefault="002E4357" w:rsidP="002E4357">
      <w:pPr>
        <w:ind w:left="708" w:firstLine="1"/>
        <w:jc w:val="both"/>
        <w:rPr>
          <w:rFonts w:ascii="Times New Roman" w:hAnsi="Times New Roman" w:cs="Times New Roman"/>
          <w:b/>
          <w:sz w:val="24"/>
          <w:szCs w:val="24"/>
        </w:rPr>
      </w:pPr>
      <w:r>
        <w:rPr>
          <w:rFonts w:ascii="Times New Roman" w:hAnsi="Times New Roman" w:cs="Times New Roman"/>
          <w:b/>
          <w:sz w:val="24"/>
          <w:szCs w:val="24"/>
        </w:rPr>
        <w:t xml:space="preserve">ministerke kultúry </w:t>
      </w:r>
    </w:p>
    <w:p w14:paraId="6B6247F9" w14:textId="77777777" w:rsidR="002E4357" w:rsidRDefault="002E4357" w:rsidP="002E4357">
      <w:pPr>
        <w:ind w:left="708" w:firstLine="1"/>
        <w:jc w:val="both"/>
        <w:rPr>
          <w:rFonts w:ascii="Times New Roman" w:hAnsi="Times New Roman" w:cs="Times New Roman"/>
          <w:b/>
          <w:sz w:val="24"/>
          <w:szCs w:val="24"/>
        </w:rPr>
      </w:pPr>
      <w:r>
        <w:rPr>
          <w:rFonts w:ascii="Times New Roman" w:hAnsi="Times New Roman" w:cs="Times New Roman"/>
          <w:b/>
          <w:sz w:val="24"/>
          <w:szCs w:val="24"/>
        </w:rPr>
        <w:t xml:space="preserve">ministrovi pôdohospodárstva a rozvoja vidieka </w:t>
      </w:r>
    </w:p>
    <w:p w14:paraId="34700CE6" w14:textId="77777777" w:rsidR="002E4357" w:rsidRDefault="002E4357" w:rsidP="002E4357">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ministrovi vnútra </w:t>
      </w:r>
    </w:p>
    <w:p w14:paraId="49ABADB1" w14:textId="77777777" w:rsidR="002E4357" w:rsidRDefault="002E4357" w:rsidP="002E4357">
      <w:pPr>
        <w:ind w:left="708" w:firstLine="1"/>
        <w:jc w:val="both"/>
        <w:rPr>
          <w:rFonts w:ascii="Times New Roman" w:hAnsi="Times New Roman" w:cs="Times New Roman"/>
          <w:b/>
          <w:sz w:val="24"/>
          <w:szCs w:val="24"/>
        </w:rPr>
      </w:pPr>
      <w:r>
        <w:rPr>
          <w:rFonts w:ascii="Times New Roman" w:hAnsi="Times New Roman" w:cs="Times New Roman"/>
          <w:b/>
          <w:sz w:val="24"/>
          <w:szCs w:val="24"/>
        </w:rPr>
        <w:t xml:space="preserve">ministrovi životného prostredia </w:t>
      </w:r>
    </w:p>
    <w:p w14:paraId="5A334CD8" w14:textId="77777777" w:rsidR="002E4357" w:rsidRDefault="002E4357" w:rsidP="002E4357">
      <w:pPr>
        <w:ind w:left="708" w:firstLine="1"/>
        <w:jc w:val="both"/>
        <w:rPr>
          <w:rFonts w:ascii="Times New Roman" w:hAnsi="Times New Roman" w:cs="Times New Roman"/>
          <w:b/>
          <w:sz w:val="24"/>
          <w:szCs w:val="24"/>
        </w:rPr>
      </w:pPr>
      <w:r>
        <w:rPr>
          <w:rFonts w:ascii="Times New Roman" w:hAnsi="Times New Roman" w:cs="Times New Roman"/>
          <w:b/>
          <w:sz w:val="24"/>
          <w:szCs w:val="24"/>
        </w:rPr>
        <w:t xml:space="preserve">ministrovi školstva, vedy, výskumu a športu </w:t>
      </w:r>
    </w:p>
    <w:p w14:paraId="7D17E9BC" w14:textId="77777777" w:rsidR="002E4357" w:rsidRDefault="002E4357" w:rsidP="002E4357">
      <w:pPr>
        <w:jc w:val="both"/>
        <w:rPr>
          <w:rFonts w:ascii="Times New Roman" w:hAnsi="Times New Roman" w:cs="Times New Roman"/>
          <w:b/>
          <w:sz w:val="24"/>
          <w:szCs w:val="24"/>
        </w:rPr>
      </w:pPr>
    </w:p>
    <w:p w14:paraId="196EC763" w14:textId="77777777" w:rsidR="002E4357" w:rsidRDefault="002E4357" w:rsidP="002E4357">
      <w:pPr>
        <w:ind w:left="708" w:firstLine="1"/>
        <w:jc w:val="both"/>
        <w:rPr>
          <w:rFonts w:ascii="Times New Roman" w:hAnsi="Times New Roman" w:cs="Times New Roman"/>
          <w:sz w:val="24"/>
          <w:szCs w:val="24"/>
        </w:rPr>
      </w:pPr>
    </w:p>
    <w:p w14:paraId="49E3DEA1" w14:textId="77777777" w:rsidR="002E4357" w:rsidRDefault="002E4357" w:rsidP="002E4357">
      <w:pPr>
        <w:ind w:left="708" w:firstLine="1"/>
        <w:jc w:val="both"/>
        <w:rPr>
          <w:rFonts w:ascii="Times New Roman" w:hAnsi="Times New Roman" w:cs="Times New Roman"/>
          <w:sz w:val="24"/>
          <w:szCs w:val="24"/>
        </w:rPr>
      </w:pPr>
    </w:p>
    <w:p w14:paraId="45E0B322" w14:textId="77777777" w:rsidR="002E4357" w:rsidRDefault="002E4357" w:rsidP="002E4357">
      <w:pPr>
        <w:ind w:left="1413" w:hanging="705"/>
        <w:jc w:val="both"/>
        <w:rPr>
          <w:rFonts w:ascii="Times New Roman" w:eastAsia="Times New Roman" w:hAnsi="Times New Roman"/>
          <w:sz w:val="24"/>
          <w:szCs w:val="24"/>
        </w:rPr>
      </w:pPr>
      <w:r>
        <w:rPr>
          <w:rFonts w:ascii="Times New Roman" w:eastAsia="Times New Roman" w:hAnsi="Times New Roman"/>
          <w:sz w:val="24"/>
          <w:szCs w:val="24"/>
        </w:rPr>
        <w:t>B. 1.</w:t>
      </w:r>
      <w:r>
        <w:rPr>
          <w:rFonts w:ascii="Times New Roman" w:eastAsia="Times New Roman" w:hAnsi="Times New Roman"/>
          <w:sz w:val="24"/>
          <w:szCs w:val="24"/>
        </w:rPr>
        <w:tab/>
        <w:t>predložiť ministrovi zdravotníctva Správu o plnení úloh vyplývajúcich z Národného akčného plánu na kontrolu tabaku a súvisiacich výrobkov na roky 2023-2030  za príslušný rezort za obdobie 2023-2030</w:t>
      </w:r>
    </w:p>
    <w:p w14:paraId="584507BA" w14:textId="77777777" w:rsidR="002E4357" w:rsidRDefault="002E4357" w:rsidP="002E4357">
      <w:pPr>
        <w:ind w:left="1413" w:hanging="705"/>
        <w:jc w:val="both"/>
        <w:rPr>
          <w:rFonts w:ascii="Times New Roman" w:eastAsia="Times New Roman" w:hAnsi="Times New Roman"/>
          <w:sz w:val="24"/>
          <w:szCs w:val="24"/>
        </w:rPr>
      </w:pPr>
    </w:p>
    <w:p w14:paraId="6B464562" w14:textId="77777777" w:rsidR="002E4357" w:rsidRDefault="002E4357" w:rsidP="002E4357">
      <w:pPr>
        <w:ind w:left="1985" w:hanging="705"/>
        <w:jc w:val="both"/>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eastAsia="Times New Roman" w:hAnsi="Times New Roman"/>
          <w:i/>
          <w:iCs/>
          <w:sz w:val="24"/>
          <w:szCs w:val="24"/>
        </w:rPr>
        <w:t>do 31. marca 2031</w:t>
      </w:r>
    </w:p>
    <w:p w14:paraId="01E0A024" w14:textId="77777777" w:rsidR="002E4357" w:rsidRDefault="002E4357" w:rsidP="002E4357">
      <w:pPr>
        <w:keepNext/>
        <w:rPr>
          <w:rFonts w:ascii="Times New Roman" w:eastAsia="Times New Roman" w:hAnsi="Times New Roman"/>
          <w:sz w:val="24"/>
          <w:szCs w:val="24"/>
        </w:rPr>
      </w:pPr>
    </w:p>
    <w:p w14:paraId="216C28F9" w14:textId="77777777" w:rsidR="002E4357" w:rsidRDefault="002E4357" w:rsidP="002E4357">
      <w:pPr>
        <w:keepNext/>
        <w:rPr>
          <w:rFonts w:ascii="Times New Roman" w:eastAsia="Times New Roman" w:hAnsi="Times New Roman"/>
          <w:b/>
          <w:bCs/>
          <w:sz w:val="24"/>
          <w:szCs w:val="24"/>
        </w:rPr>
      </w:pPr>
    </w:p>
    <w:p w14:paraId="4D6C8C29" w14:textId="77777777" w:rsidR="002E4357" w:rsidRDefault="002E4357" w:rsidP="002E4357">
      <w:pPr>
        <w:keepNext/>
        <w:rPr>
          <w:rFonts w:ascii="Times New Roman" w:eastAsia="Times New Roman" w:hAnsi="Times New Roman"/>
          <w:b/>
          <w:bCs/>
          <w:sz w:val="24"/>
          <w:szCs w:val="24"/>
        </w:rPr>
      </w:pPr>
      <w:r>
        <w:rPr>
          <w:rFonts w:ascii="Times New Roman" w:eastAsia="Times New Roman" w:hAnsi="Times New Roman"/>
          <w:b/>
          <w:bCs/>
          <w:sz w:val="24"/>
          <w:szCs w:val="24"/>
        </w:rPr>
        <w:tab/>
        <w:t xml:space="preserve">ministrovi zdravotníctva </w:t>
      </w:r>
    </w:p>
    <w:p w14:paraId="5849D81C" w14:textId="77777777" w:rsidR="002E4357" w:rsidRDefault="002E4357" w:rsidP="002E4357">
      <w:pPr>
        <w:pStyle w:val="Vlada"/>
        <w:spacing w:before="0" w:after="0"/>
        <w:rPr>
          <w:sz w:val="24"/>
          <w:szCs w:val="24"/>
        </w:rPr>
      </w:pPr>
    </w:p>
    <w:p w14:paraId="23F4947F" w14:textId="77777777" w:rsidR="002E4357" w:rsidRDefault="002E4357" w:rsidP="002E4357">
      <w:pPr>
        <w:pStyle w:val="Vlada"/>
        <w:spacing w:before="0" w:after="0"/>
        <w:rPr>
          <w:sz w:val="24"/>
          <w:szCs w:val="24"/>
        </w:rPr>
      </w:pPr>
    </w:p>
    <w:p w14:paraId="78F19C4F" w14:textId="77777777" w:rsidR="002E4357" w:rsidRDefault="002E4357" w:rsidP="002E4357">
      <w:pPr>
        <w:keepNext/>
        <w:ind w:left="1418" w:hanging="709"/>
        <w:jc w:val="both"/>
        <w:rPr>
          <w:rFonts w:ascii="Times New Roman" w:eastAsia="Times New Roman" w:hAnsi="Times New Roman"/>
          <w:sz w:val="24"/>
          <w:szCs w:val="24"/>
        </w:rPr>
      </w:pPr>
      <w:r>
        <w:rPr>
          <w:rFonts w:ascii="Times New Roman" w:eastAsia="Times New Roman" w:hAnsi="Times New Roman"/>
          <w:sz w:val="24"/>
          <w:szCs w:val="24"/>
        </w:rPr>
        <w:t>B. 2.</w:t>
      </w:r>
      <w:r>
        <w:rPr>
          <w:rFonts w:ascii="Times New Roman" w:eastAsia="Times New Roman" w:hAnsi="Times New Roman"/>
          <w:sz w:val="24"/>
          <w:szCs w:val="24"/>
        </w:rPr>
        <w:tab/>
        <w:t xml:space="preserve">predložiť na rokovanie vlády Slovenskej republiky Správu o plnení úloh </w:t>
      </w:r>
      <w:r>
        <w:rPr>
          <w:rFonts w:ascii="Times New Roman" w:eastAsia="Times New Roman" w:hAnsi="Times New Roman"/>
          <w:sz w:val="24"/>
          <w:szCs w:val="24"/>
        </w:rPr>
        <w:lastRenderedPageBreak/>
        <w:t xml:space="preserve">jednotlivých rezortov za obdobie 2023-2030 vyplývajúcich z Národného akčného plánu na kontrolu tabaku a súvisiacich výrobkov na roky 2023-2030 na základe hodnotiacich správ predložených v zmysle bodu B.1. tohto uznesenia </w:t>
      </w:r>
    </w:p>
    <w:p w14:paraId="68066A2C" w14:textId="77777777" w:rsidR="002E4357" w:rsidRDefault="002E4357" w:rsidP="002E4357">
      <w:pPr>
        <w:keepNext/>
        <w:ind w:left="1418" w:hanging="709"/>
        <w:rPr>
          <w:rFonts w:ascii="Times New Roman" w:eastAsia="Times New Roman" w:hAnsi="Times New Roman"/>
          <w:sz w:val="24"/>
          <w:szCs w:val="24"/>
        </w:rPr>
      </w:pPr>
    </w:p>
    <w:p w14:paraId="59241457" w14:textId="77777777" w:rsidR="002E4357" w:rsidRDefault="002E4357" w:rsidP="002E4357">
      <w:pPr>
        <w:keepNext/>
        <w:ind w:left="142"/>
        <w:rPr>
          <w:rFonts w:ascii="Times New Roman" w:eastAsia="Times New Roman" w:hAnsi="Times New Roman"/>
          <w:i/>
          <w:iCs/>
          <w:sz w:val="24"/>
          <w:szCs w:val="24"/>
        </w:rPr>
      </w:pPr>
      <w:r>
        <w:rPr>
          <w:rFonts w:ascii="Times New Roman" w:eastAsia="Times New Roman" w:hAnsi="Times New Roman"/>
          <w:sz w:val="24"/>
          <w:szCs w:val="24"/>
        </w:rPr>
        <w:t xml:space="preserve">                      </w:t>
      </w:r>
      <w:r>
        <w:rPr>
          <w:rFonts w:ascii="Times New Roman" w:eastAsia="Times New Roman" w:hAnsi="Times New Roman"/>
          <w:i/>
          <w:iCs/>
          <w:sz w:val="24"/>
          <w:szCs w:val="24"/>
        </w:rPr>
        <w:t>do 30. júna 2031</w:t>
      </w:r>
    </w:p>
    <w:p w14:paraId="582D3F32" w14:textId="77777777" w:rsidR="002E4357" w:rsidRDefault="002E4357" w:rsidP="002E4357">
      <w:pPr>
        <w:keepNext/>
        <w:ind w:left="142"/>
        <w:rPr>
          <w:rFonts w:ascii="Times New Roman" w:eastAsia="Times New Roman" w:hAnsi="Times New Roman"/>
          <w:i/>
          <w:iCs/>
          <w:sz w:val="24"/>
          <w:szCs w:val="24"/>
        </w:rPr>
      </w:pPr>
    </w:p>
    <w:p w14:paraId="5ADE4917" w14:textId="77777777" w:rsidR="002E4357" w:rsidRDefault="002E4357" w:rsidP="002E4357">
      <w:pPr>
        <w:rPr>
          <w:sz w:val="24"/>
          <w:szCs w:val="24"/>
        </w:rPr>
      </w:pPr>
    </w:p>
    <w:p w14:paraId="1CA6CEB9" w14:textId="77777777" w:rsidR="002E4357" w:rsidRDefault="002E4357" w:rsidP="002E4357">
      <w:pPr>
        <w:jc w:val="both"/>
        <w:rPr>
          <w:rFonts w:ascii="Times New Roman" w:hAnsi="Times New Roman" w:cs="Times New Roman"/>
          <w:sz w:val="24"/>
          <w:szCs w:val="24"/>
        </w:rPr>
      </w:pPr>
      <w:r>
        <w:rPr>
          <w:rFonts w:ascii="Times New Roman" w:eastAsia="Times New Roman" w:hAnsi="Times New Roman"/>
          <w:b/>
          <w:bCs/>
          <w:sz w:val="24"/>
          <w:szCs w:val="24"/>
        </w:rPr>
        <w:t>Vykonajú:</w:t>
      </w:r>
      <w:r>
        <w:rPr>
          <w:rFonts w:ascii="Times New Roman" w:eastAsia="Times New Roman" w:hAnsi="Times New Roman" w:cs="Times New Roman"/>
          <w:b/>
          <w:bCs/>
          <w:sz w:val="24"/>
          <w:szCs w:val="24"/>
        </w:rPr>
        <w:tab/>
      </w:r>
      <w:r>
        <w:rPr>
          <w:rFonts w:ascii="Times New Roman" w:hAnsi="Times New Roman" w:cs="Times New Roman"/>
          <w:sz w:val="24"/>
          <w:szCs w:val="24"/>
        </w:rPr>
        <w:t xml:space="preserve">minister zdravotníctva </w:t>
      </w:r>
    </w:p>
    <w:p w14:paraId="4655611B"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minister hospodárstva</w:t>
      </w:r>
    </w:p>
    <w:p w14:paraId="547B10BD"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minister dopravy a výstavby </w:t>
      </w:r>
    </w:p>
    <w:p w14:paraId="103E0AE3"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ministerka kultúry</w:t>
      </w:r>
    </w:p>
    <w:p w14:paraId="37347358"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minister pôdohospodárstva a rozvoja vidieka </w:t>
      </w:r>
    </w:p>
    <w:p w14:paraId="7239B861"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minister vnútra</w:t>
      </w:r>
    </w:p>
    <w:p w14:paraId="2B635108"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minister životného prostredia </w:t>
      </w:r>
    </w:p>
    <w:p w14:paraId="1C287A0C" w14:textId="77777777" w:rsidR="002E4357" w:rsidRDefault="002E4357" w:rsidP="002E4357">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minister školstva, vedy, výskumu a športu </w:t>
      </w:r>
    </w:p>
    <w:p w14:paraId="57DEE58A" w14:textId="77777777" w:rsidR="002E4357" w:rsidRDefault="002E4357" w:rsidP="002E4357">
      <w:pPr>
        <w:ind w:left="708" w:firstLine="708"/>
        <w:jc w:val="both"/>
        <w:rPr>
          <w:rFonts w:ascii="Times New Roman" w:hAnsi="Times New Roman" w:cs="Times New Roman"/>
          <w:sz w:val="24"/>
          <w:szCs w:val="24"/>
        </w:rPr>
      </w:pPr>
    </w:p>
    <w:p w14:paraId="1D18CE67" w14:textId="77777777" w:rsidR="002E4357" w:rsidRPr="007372F5" w:rsidRDefault="002E4357" w:rsidP="002E4357">
      <w:pPr>
        <w:pStyle w:val="Hlavika"/>
        <w:spacing w:line="360" w:lineRule="auto"/>
        <w:jc w:val="center"/>
        <w:rPr>
          <w:rFonts w:ascii="Arial" w:hAnsi="Arial" w:cs="Arial"/>
          <w:b/>
          <w:i/>
          <w:sz w:val="28"/>
          <w:szCs w:val="28"/>
          <w:u w:val="single"/>
        </w:rPr>
      </w:pPr>
    </w:p>
    <w:p w14:paraId="5BB31524" w14:textId="77777777" w:rsidR="002E4357" w:rsidRPr="007372F5" w:rsidRDefault="002E4357" w:rsidP="002E4357">
      <w:pPr>
        <w:pStyle w:val="Hlavika"/>
        <w:spacing w:line="360" w:lineRule="auto"/>
        <w:jc w:val="center"/>
        <w:rPr>
          <w:rFonts w:ascii="Arial" w:hAnsi="Arial" w:cs="Arial"/>
          <w:b/>
          <w:i/>
          <w:sz w:val="28"/>
          <w:szCs w:val="28"/>
          <w:u w:val="single"/>
        </w:rPr>
      </w:pPr>
    </w:p>
    <w:p w14:paraId="003EEA1D" w14:textId="77777777" w:rsidR="002E4357" w:rsidRPr="007372F5" w:rsidRDefault="002E4357" w:rsidP="002E4357">
      <w:pPr>
        <w:pStyle w:val="Hlavika"/>
        <w:spacing w:line="360" w:lineRule="auto"/>
        <w:jc w:val="center"/>
        <w:rPr>
          <w:rFonts w:ascii="Arial" w:hAnsi="Arial" w:cs="Arial"/>
          <w:b/>
          <w:i/>
          <w:sz w:val="28"/>
          <w:szCs w:val="28"/>
          <w:u w:val="single"/>
        </w:rPr>
      </w:pPr>
    </w:p>
    <w:p w14:paraId="08A7FA75" w14:textId="77777777" w:rsidR="002E4357" w:rsidRDefault="002E4357" w:rsidP="002E4357">
      <w:pPr>
        <w:jc w:val="center"/>
        <w:rPr>
          <w:rFonts w:ascii="Times New Roman" w:hAnsi="Times New Roman" w:cs="Times New Roman"/>
          <w:b/>
          <w:bCs/>
          <w:sz w:val="32"/>
          <w:szCs w:val="32"/>
        </w:rPr>
      </w:pPr>
    </w:p>
    <w:p w14:paraId="2F401C85" w14:textId="77777777" w:rsidR="002E4357" w:rsidRDefault="002E4357" w:rsidP="002E4357">
      <w:pPr>
        <w:jc w:val="center"/>
        <w:rPr>
          <w:rFonts w:ascii="Times New Roman" w:hAnsi="Times New Roman" w:cs="Times New Roman"/>
          <w:b/>
          <w:bCs/>
          <w:sz w:val="32"/>
          <w:szCs w:val="32"/>
        </w:rPr>
      </w:pPr>
    </w:p>
    <w:p w14:paraId="4992DD25" w14:textId="77777777" w:rsidR="002E4357" w:rsidRDefault="002E4357" w:rsidP="002E4357">
      <w:pPr>
        <w:jc w:val="center"/>
        <w:rPr>
          <w:rFonts w:ascii="Times New Roman" w:hAnsi="Times New Roman" w:cs="Times New Roman"/>
          <w:b/>
          <w:bCs/>
          <w:sz w:val="32"/>
          <w:szCs w:val="32"/>
        </w:rPr>
      </w:pPr>
    </w:p>
    <w:p w14:paraId="223A9FEF" w14:textId="77777777" w:rsidR="002E4357" w:rsidRDefault="002E4357" w:rsidP="002E4357">
      <w:pPr>
        <w:jc w:val="center"/>
        <w:rPr>
          <w:rFonts w:ascii="Times New Roman" w:hAnsi="Times New Roman" w:cs="Times New Roman"/>
          <w:b/>
          <w:bCs/>
          <w:sz w:val="32"/>
          <w:szCs w:val="32"/>
        </w:rPr>
      </w:pPr>
    </w:p>
    <w:p w14:paraId="3E165A8F" w14:textId="77777777" w:rsidR="002E4357" w:rsidRDefault="002E4357" w:rsidP="002E4357">
      <w:pPr>
        <w:jc w:val="center"/>
        <w:rPr>
          <w:rFonts w:ascii="Times New Roman" w:hAnsi="Times New Roman" w:cs="Times New Roman"/>
          <w:b/>
          <w:bCs/>
          <w:sz w:val="32"/>
          <w:szCs w:val="32"/>
        </w:rPr>
      </w:pPr>
    </w:p>
    <w:p w14:paraId="7A9CE568" w14:textId="77777777" w:rsidR="002E4357" w:rsidRDefault="002E4357" w:rsidP="002E4357">
      <w:pPr>
        <w:jc w:val="center"/>
        <w:rPr>
          <w:rFonts w:ascii="Times New Roman" w:hAnsi="Times New Roman" w:cs="Times New Roman"/>
          <w:b/>
          <w:bCs/>
          <w:sz w:val="32"/>
          <w:szCs w:val="32"/>
        </w:rPr>
      </w:pPr>
    </w:p>
    <w:p w14:paraId="7019AF3B" w14:textId="77777777" w:rsidR="002E4357" w:rsidRDefault="002E4357" w:rsidP="002E4357">
      <w:pPr>
        <w:jc w:val="center"/>
        <w:rPr>
          <w:rFonts w:ascii="Times New Roman" w:hAnsi="Times New Roman" w:cs="Times New Roman"/>
          <w:b/>
          <w:bCs/>
          <w:sz w:val="32"/>
          <w:szCs w:val="32"/>
        </w:rPr>
      </w:pPr>
    </w:p>
    <w:p w14:paraId="24644C5E" w14:textId="77777777" w:rsidR="002E4357" w:rsidRDefault="002E4357" w:rsidP="002E4357">
      <w:pPr>
        <w:jc w:val="center"/>
        <w:rPr>
          <w:rFonts w:ascii="Times New Roman" w:hAnsi="Times New Roman" w:cs="Times New Roman"/>
          <w:b/>
          <w:bCs/>
          <w:sz w:val="32"/>
          <w:szCs w:val="32"/>
        </w:rPr>
      </w:pPr>
    </w:p>
    <w:p w14:paraId="36D27536" w14:textId="77777777" w:rsidR="002E4357" w:rsidRDefault="002E4357" w:rsidP="002E4357">
      <w:pPr>
        <w:jc w:val="center"/>
        <w:rPr>
          <w:rFonts w:ascii="Times New Roman" w:hAnsi="Times New Roman" w:cs="Times New Roman"/>
          <w:b/>
          <w:bCs/>
          <w:sz w:val="32"/>
          <w:szCs w:val="32"/>
        </w:rPr>
      </w:pPr>
    </w:p>
    <w:p w14:paraId="42E761E6" w14:textId="77777777" w:rsidR="002E4357" w:rsidRDefault="002E4357" w:rsidP="002E4357">
      <w:pPr>
        <w:jc w:val="center"/>
        <w:rPr>
          <w:rFonts w:ascii="Times New Roman" w:hAnsi="Times New Roman" w:cs="Times New Roman"/>
          <w:b/>
          <w:bCs/>
          <w:sz w:val="32"/>
          <w:szCs w:val="32"/>
        </w:rPr>
      </w:pPr>
    </w:p>
    <w:p w14:paraId="41A380C2" w14:textId="77777777" w:rsidR="002E4357" w:rsidRDefault="002E4357" w:rsidP="002E4357">
      <w:pPr>
        <w:jc w:val="center"/>
        <w:rPr>
          <w:rFonts w:ascii="Times New Roman" w:hAnsi="Times New Roman" w:cs="Times New Roman"/>
          <w:b/>
          <w:bCs/>
          <w:sz w:val="32"/>
          <w:szCs w:val="32"/>
        </w:rPr>
      </w:pPr>
    </w:p>
    <w:p w14:paraId="388F61E7" w14:textId="77777777" w:rsidR="002E4357" w:rsidRDefault="002E4357" w:rsidP="002E4357">
      <w:pPr>
        <w:jc w:val="center"/>
        <w:rPr>
          <w:rFonts w:ascii="Times New Roman" w:hAnsi="Times New Roman" w:cs="Times New Roman"/>
          <w:b/>
          <w:bCs/>
          <w:sz w:val="32"/>
          <w:szCs w:val="32"/>
        </w:rPr>
      </w:pPr>
    </w:p>
    <w:p w14:paraId="6FABA312" w14:textId="77777777" w:rsidR="002E4357" w:rsidRDefault="002E4357" w:rsidP="002E4357">
      <w:pPr>
        <w:jc w:val="center"/>
        <w:rPr>
          <w:rFonts w:ascii="Times New Roman" w:hAnsi="Times New Roman" w:cs="Times New Roman"/>
          <w:b/>
          <w:bCs/>
          <w:sz w:val="32"/>
          <w:szCs w:val="32"/>
        </w:rPr>
      </w:pPr>
    </w:p>
    <w:p w14:paraId="269BE6AC" w14:textId="77777777" w:rsidR="002E4357" w:rsidRDefault="002E4357" w:rsidP="002E4357">
      <w:pPr>
        <w:jc w:val="center"/>
        <w:rPr>
          <w:rFonts w:ascii="Times New Roman" w:hAnsi="Times New Roman" w:cs="Times New Roman"/>
          <w:b/>
          <w:bCs/>
          <w:sz w:val="32"/>
          <w:szCs w:val="32"/>
        </w:rPr>
      </w:pPr>
    </w:p>
    <w:p w14:paraId="45ED1526" w14:textId="77777777" w:rsidR="002E4357" w:rsidRDefault="002E4357" w:rsidP="002E4357">
      <w:pPr>
        <w:jc w:val="center"/>
        <w:rPr>
          <w:rFonts w:ascii="Times New Roman" w:hAnsi="Times New Roman" w:cs="Times New Roman"/>
          <w:b/>
          <w:bCs/>
          <w:sz w:val="32"/>
          <w:szCs w:val="32"/>
        </w:rPr>
      </w:pPr>
    </w:p>
    <w:p w14:paraId="33512347" w14:textId="77777777" w:rsidR="002E4357" w:rsidRDefault="002E4357" w:rsidP="002E4357">
      <w:pPr>
        <w:jc w:val="center"/>
        <w:rPr>
          <w:rFonts w:ascii="Times New Roman" w:hAnsi="Times New Roman" w:cs="Times New Roman"/>
          <w:b/>
          <w:bCs/>
          <w:sz w:val="32"/>
          <w:szCs w:val="32"/>
        </w:rPr>
      </w:pPr>
    </w:p>
    <w:p w14:paraId="4FF3A38B" w14:textId="77777777"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67"/>
    <w:rsid w:val="00004F2E"/>
    <w:rsid w:val="00061FED"/>
    <w:rsid w:val="00074658"/>
    <w:rsid w:val="0010780A"/>
    <w:rsid w:val="00175B8A"/>
    <w:rsid w:val="001D495F"/>
    <w:rsid w:val="00266B00"/>
    <w:rsid w:val="002B0D08"/>
    <w:rsid w:val="002E4357"/>
    <w:rsid w:val="00356199"/>
    <w:rsid w:val="00372BCE"/>
    <w:rsid w:val="00376D2B"/>
    <w:rsid w:val="00402F32"/>
    <w:rsid w:val="00456D57"/>
    <w:rsid w:val="005151A4"/>
    <w:rsid w:val="00557779"/>
    <w:rsid w:val="00596D02"/>
    <w:rsid w:val="005E1E88"/>
    <w:rsid w:val="006740F9"/>
    <w:rsid w:val="006A2A39"/>
    <w:rsid w:val="006B6F58"/>
    <w:rsid w:val="006F2EA0"/>
    <w:rsid w:val="006F3C1D"/>
    <w:rsid w:val="006F6506"/>
    <w:rsid w:val="007C2AD6"/>
    <w:rsid w:val="007F3878"/>
    <w:rsid w:val="0081708C"/>
    <w:rsid w:val="008462F5"/>
    <w:rsid w:val="008C3A96"/>
    <w:rsid w:val="0092640A"/>
    <w:rsid w:val="00976A51"/>
    <w:rsid w:val="009964F3"/>
    <w:rsid w:val="009C4F6D"/>
    <w:rsid w:val="00A3474E"/>
    <w:rsid w:val="00AA6782"/>
    <w:rsid w:val="00B07CB6"/>
    <w:rsid w:val="00BD2459"/>
    <w:rsid w:val="00BD562D"/>
    <w:rsid w:val="00BE47B1"/>
    <w:rsid w:val="00C0662A"/>
    <w:rsid w:val="00C604FB"/>
    <w:rsid w:val="00C82652"/>
    <w:rsid w:val="00C858E5"/>
    <w:rsid w:val="00CC3A18"/>
    <w:rsid w:val="00D26F72"/>
    <w:rsid w:val="00D30B43"/>
    <w:rsid w:val="00D912E3"/>
    <w:rsid w:val="00E22B67"/>
    <w:rsid w:val="00EA65D1"/>
    <w:rsid w:val="00EB7696"/>
    <w:rsid w:val="00ED412E"/>
    <w:rsid w:val="00F94F2B"/>
    <w:rsid w:val="00F972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833F3DA9-7D3B-4025-8BF2-1F2B9DB5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2E4357"/>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2E4357"/>
    <w:rPr>
      <w:rFonts w:asciiTheme="minorHAnsi" w:eastAsiaTheme="minorHAnsi" w:hAnsiTheme="minorHAnsi" w:cstheme="minorBidi"/>
      <w:lang w:eastAsia="en-US"/>
    </w:rPr>
  </w:style>
  <w:style w:type="paragraph" w:customStyle="1" w:styleId="Vlada">
    <w:name w:val="Vlada"/>
    <w:basedOn w:val="Normlny"/>
    <w:uiPriority w:val="99"/>
    <w:rsid w:val="002E4357"/>
    <w:pPr>
      <w:widowControl/>
      <w:adjustRightInd/>
      <w:spacing w:before="480" w:after="120"/>
    </w:pPr>
    <w:rPr>
      <w:rFonts w:ascii="Times New Roman" w:eastAsia="Times New Roman" w:hAnsi="Times New Roman" w:cs="Times New Roman"/>
      <w:b/>
      <w:bCs/>
      <w:sz w:val="32"/>
      <w:szCs w:val="32"/>
      <w:lang w:eastAsia="en-US"/>
    </w:rPr>
  </w:style>
  <w:style w:type="paragraph" w:customStyle="1" w:styleId="Zakladnystyl">
    <w:name w:val="Zakladny styl"/>
    <w:uiPriority w:val="99"/>
    <w:rsid w:val="002E4357"/>
    <w:pPr>
      <w:autoSpaceDE w:val="0"/>
      <w:autoSpaceDN w:val="0"/>
      <w:spacing w:after="0" w:line="240" w:lineRule="auto"/>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910654550">
      <w:bodyDiv w:val="1"/>
      <w:marLeft w:val="0"/>
      <w:marRight w:val="0"/>
      <w:marTop w:val="0"/>
      <w:marBottom w:val="0"/>
      <w:divBdr>
        <w:top w:val="none" w:sz="0" w:space="0" w:color="auto"/>
        <w:left w:val="none" w:sz="0" w:space="0" w:color="auto"/>
        <w:bottom w:val="none" w:sz="0" w:space="0" w:color="auto"/>
        <w:right w:val="none" w:sz="0" w:space="0" w:color="auto"/>
      </w:divBdr>
    </w:div>
    <w:div w:id="983238050">
      <w:bodyDiv w:val="1"/>
      <w:marLeft w:val="0"/>
      <w:marRight w:val="0"/>
      <w:marTop w:val="0"/>
      <w:marBottom w:val="0"/>
      <w:divBdr>
        <w:top w:val="none" w:sz="0" w:space="0" w:color="auto"/>
        <w:left w:val="none" w:sz="0" w:space="0" w:color="auto"/>
        <w:bottom w:val="none" w:sz="0" w:space="0" w:color="auto"/>
        <w:right w:val="none" w:sz="0" w:space="0" w:color="auto"/>
      </w:divBdr>
    </w:div>
    <w:div w:id="2023894608">
      <w:bodyDiv w:val="1"/>
      <w:marLeft w:val="0"/>
      <w:marRight w:val="0"/>
      <w:marTop w:val="0"/>
      <w:marBottom w:val="0"/>
      <w:divBdr>
        <w:top w:val="none" w:sz="0" w:space="0" w:color="auto"/>
        <w:left w:val="none" w:sz="0" w:space="0" w:color="auto"/>
        <w:bottom w:val="none" w:sz="0" w:space="0" w:color="auto"/>
        <w:right w:val="none" w:sz="0" w:space="0" w:color="auto"/>
      </w:divBdr>
      <w:divsChild>
        <w:div w:id="1931498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Návrh uznesenia vlády"/>
    <f:field ref="objsubject" par="" edit="true" text="Návrh uznesenia vlády"/>
    <f:field ref="objcreatedby" par="" text="Administrator, System"/>
    <f:field ref="objcreatedat" par="" text="11.10.2022 14:34:33"/>
    <f:field ref="objchangedby" par="" text="Administrator, System"/>
    <f:field ref="objmodifiedat" par="" text="11.10.2022 14:34:35"/>
    <f:field ref="doc_FSCFOLIO_1_1001_FieldDocumentNumber" par="" text=""/>
    <f:field ref="doc_FSCFOLIO_1_1001_FieldSubject" par="" edit="true" text="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https://ovdmasv601/sites/DMS/_layouts/15/DocIdRedir.aspx?ID=WKX3UHSAJ2R6-2-1182261</Url>
      <Description>WKX3UHSAJ2R6-2-1182261</Description>
    </_dlc_DocIdUrl>
    <_dlc_DocId xmlns="e60a29af-d413-48d4-bd90-fe9d2a897e4b">WKX3UHSAJ2R6-2-1182261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FDA93C5-A8AB-44F3-A779-F8013E8C3DA7}">
  <ds:schemaRefs>
    <ds:schemaRef ds:uri="http://schemas.openxmlformats.org/officeDocument/2006/bibliography"/>
  </ds:schemaRefs>
</ds:datastoreItem>
</file>

<file path=customXml/itemProps3.xml><?xml version="1.0" encoding="utf-8"?>
<ds:datastoreItem xmlns:ds="http://schemas.openxmlformats.org/officeDocument/2006/customXml" ds:itemID="{60D55D25-5847-422F-B4F0-FF2471D7157A}"/>
</file>

<file path=customXml/itemProps4.xml><?xml version="1.0" encoding="utf-8"?>
<ds:datastoreItem xmlns:ds="http://schemas.openxmlformats.org/officeDocument/2006/customXml" ds:itemID="{91F8244C-92EE-4317-8AF1-7102C0130FA0}"/>
</file>

<file path=customXml/itemProps5.xml><?xml version="1.0" encoding="utf-8"?>
<ds:datastoreItem xmlns:ds="http://schemas.openxmlformats.org/officeDocument/2006/customXml" ds:itemID="{DE30C87C-DA14-4212-BE90-2F7305500AAC}"/>
</file>

<file path=customXml/itemProps6.xml><?xml version="1.0" encoding="utf-8"?>
<ds:datastoreItem xmlns:ds="http://schemas.openxmlformats.org/officeDocument/2006/customXml" ds:itemID="{7C970861-96C5-437A-8526-5DE5FE28BCBF}"/>
</file>

<file path=docProps/app.xml><?xml version="1.0" encoding="utf-8"?>
<Properties xmlns="http://schemas.openxmlformats.org/officeDocument/2006/extended-properties" xmlns:vt="http://schemas.openxmlformats.org/officeDocument/2006/docPropsVTypes">
  <Template>Normal.dotm</Template>
  <TotalTime>2</TotalTime>
  <Pages>2</Pages>
  <Words>212</Words>
  <Characters>1210</Characters>
  <Application>Microsoft Office Word</Application>
  <DocSecurity>0</DocSecurity>
  <Lines>10</Lines>
  <Paragraphs>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Timea Záluszká</cp:lastModifiedBy>
  <cp:revision>4</cp:revision>
  <dcterms:created xsi:type="dcterms:W3CDTF">2022-11-23T07:29:00Z</dcterms:created>
  <dcterms:modified xsi:type="dcterms:W3CDTF">2022-11-23T09:23:00Z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COO.2145.1000.3.5222529</vt:lpwstr>
  </property>
  <property fmtid="{D5CDD505-2E9C-101B-9397-08002B2CF9AE}" pid="3" name="FSC#FSCFOLIO@1.1001:docpropproject">
    <vt:lpwstr/>
  </property>
  <property fmtid="{D5CDD505-2E9C-101B-9397-08002B2CF9AE}" pid="4" name="FSC#SKEDITIONSLOVLEX@103.510:typpredpis">
    <vt:lpwstr>Nelegislatívny všeobecný materiál</vt:lpwstr>
  </property>
  <property fmtid="{D5CDD505-2E9C-101B-9397-08002B2CF9AE}" pid="5" name="FSC#SKEDITIONSLOVLEX@103.510:stavpredpis">
    <vt:lpwstr>Medzirezortné pripomienkové konanie</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PaedDr. Vanda Kráľovská</vt:lpwstr>
  </property>
  <property fmtid="{D5CDD505-2E9C-101B-9397-08002B2CF9AE}" pid="11" name="FSC#SKEDITIONSLOVLEX@103.510:zodppredkladatel">
    <vt:lpwstr>Vladimír Lengvarský</vt:lpwstr>
  </property>
  <property fmtid="{D5CDD505-2E9C-101B-9397-08002B2CF9AE}" pid="12" name="FSC#SKEDITIONSLOVLEX@103.510:nazovpredpis">
    <vt:lpwstr> Národný akčný plán na kontrolu tabaku a súvisiacich výrobkov na roky 2023-2030</vt:lpwstr>
  </property>
  <property fmtid="{D5CDD505-2E9C-101B-9397-08002B2CF9AE}" pid="13" name="FSC#SKEDITIONSLOVLEX@103.510:cislopredpis">
    <vt:lpwstr/>
  </property>
  <property fmtid="{D5CDD505-2E9C-101B-9397-08002B2CF9AE}" pid="14" name="FSC#SKEDITIONSLOVLEX@103.510:zodpinstitucia">
    <vt:lpwstr>Ministerstvo zdravotníctva Slovenskej republiky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Iniciatívny materiál</vt:lpwstr>
  </property>
  <property fmtid="{D5CDD505-2E9C-101B-9397-08002B2CF9AE}" pid="18" name="FSC#SKEDITIONSLOVLEX@103.510:plnynazovpredpis">
    <vt:lpwstr> Národný akčný plán na kontrolu tabaku a súvisiacich výrobkov na roky 2023-2030</vt:lpwstr>
  </property>
  <property fmtid="{D5CDD505-2E9C-101B-9397-08002B2CF9AE}" pid="19" name="FSC#SKEDITIONSLOVLEX@103.510:rezortcislopredpis">
    <vt:lpwstr>Z071837-2022</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LP/2022/617</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
  </property>
  <property fmtid="{D5CDD505-2E9C-101B-9397-08002B2CF9AE}" pid="51" name="FSC#SKEDITIONSLOVLEX@103.510:AttrDateDocPropUkonceniePKK">
    <vt:lpwstr/>
  </property>
  <property fmtid="{D5CDD505-2E9C-101B-9397-08002B2CF9AE}" pid="52" name="FSC#SKEDITIONSLOVLEX@103.510:AttrStrDocPropVplyvRozpocetVS">
    <vt:lpwstr>Žiadne</vt:lpwstr>
  </property>
  <property fmtid="{D5CDD505-2E9C-101B-9397-08002B2CF9AE}" pid="53" name="FSC#SKEDITIONSLOVLEX@103.510:AttrStrDocPropVplyvPodnikatelskeProstr">
    <vt:lpwstr>Žiadne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&lt;span style="font-size: 10pt; line-height: 115%; font-family: &amp;quot;Times New Roman&amp;quot;, serif;"&gt;Úlohy v akčnom pláne budú financované v rámci schválených limitov výdavkov kapitol na jednotlivé rozpočtové roky bez dodatočných požiadaviek na štátny rozpočet s čím jednotlivé rezorty súhlasili. Predkladaný materiál nemá žiadny vplyv na rozpočet verejnej správy.&amp;nbsp;Presnú výšku výdavkov nie je&amp;nbsp;možné v súčasnosti kvantifikovať vzhľadom na to, že nedisponujeme informáciami ohľadom množstva financií, ktoré budú alokované z rozpočtu ministerstiev na jednotlivé aktivity v národnom akčnom pláne.&lt;/span&gt;</vt:lpwstr>
  </property>
  <property fmtid="{D5CDD505-2E9C-101B-9397-08002B2CF9AE}" pid="58" name="FSC#SKEDITIONSLOVLEX@103.510:AttrStrListDocPropAltRiesenia">
    <vt:lpwstr>Nulový variant. V prípade neprijatia Národného akčného plánu na kontrolu tabaku a súvisiacich výrobkov na roky 2023-2030 nebude dodržaná kontinuita v rámci aktualizácie akčných plánov, tematicky vychádzajúcich z Národného programu kontroly tabaku, ktorý bol schválený vládou SR dňa 2. mája 2007. </vt:lpwstr>
  </property>
  <property fmtid="{D5CDD505-2E9C-101B-9397-08002B2CF9AE}" pid="59" name="FSC#SKEDITIONSLOVLEX@103.510:AttrStrListDocPropStanoviskoGest">
    <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minister zdravotníctva _x000d_
minister hospodárstva_x000d_
minister dopravy a výstavby _x000d_
ministerka kultúry_x000d_
minister pôdohospodárstva a rozvoja vidieka _x000d_
minister vnútra_x000d_
minister životného prostredia _x000d_
minister školstva, vedy, výskumu a športu </vt:lpwstr>
  </property>
  <property fmtid="{D5CDD505-2E9C-101B-9397-08002B2CF9AE}" pid="129" name="FSC#SKEDITIONSLOVLEX@103.510:AttrStrListDocPropUznesenieNaVedomie">
    <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justify;"&gt;Národný akčný plán na kontrolu tabaku a&amp;nbsp;súvisiacich výrobkov na roky 2023-2030 tematicky vychádza z&amp;nbsp;Národného programu na kontrolu tabaku, ktorý prijala vláda SR uznesením č. 398 z&amp;nbsp;2. mája 2007, z&amp;nbsp;Národného akčného plánu na kontrolu tabaku na obdobie rokov 2009-2010, z Národného akčného plánu na kontrolu tabaku na roky 2012-2014 a&amp;nbsp;v&amp;nbsp;zmysle odporúčaní Svetovej zdravotníckej organizácie (WHO).&lt;/p&gt;&lt;p style="text-align: justify;"&gt;Užívanie tabakových a&amp;nbsp;súvisiacich výrobkov má závažný vplyv na verejné zdravie a&amp;nbsp;v&amp;nbsp;celosvetovom meradle je považované za jeden z&amp;nbsp;rizikových faktorov, ktoré spôsobujú poškodenie zdravia a&amp;nbsp;zvyšujú počty preventabilných úmrtí. Hlavným cieľom nového akčného plánu je zavedenie komplexu opatrení zameraných na zníženie&amp;nbsp;dopytu po výrobkoch určených na fajčenie, ako aj súvisiacich a&amp;nbsp;novovznikajúcich produktoch. Ďalším cieľom je zvyšovanie informovanosti verejnosti o&amp;nbsp;rizikách spojených s&amp;nbsp;ich užívaním.&lt;/p&gt;&lt;p style="text-align: justify;"&gt;Ministerstvo zdravotníctva Slovenskej republiky predkladá Národný akčný plán na kontrolu tabaku a&amp;nbsp;súvisiacich výrobkov na roky 2023-2030 ako nelegislatívny materiál na rokovanie vlády Slovenskej republiky. Úlohy stanovené v&amp;nbsp;akčnom pláne budú priebežne plnené rezortmi do roku 2030. Akčný plán charakterizuje plnenie úloh nasledovných rezortov:&lt;/p&gt;&lt;p style="margin-left: 47pt; text-align: justify;"&gt;&amp;nbsp;&lt;/p&gt;&lt;p style="margin-left: 47pt; text-align: justify;"&gt;- Ministerstva zdravotníctva Slovenskej republiky&lt;/p&gt;&lt;p style="margin-left: 47pt; text-align: justify;"&gt;- Ministerstva hospodárstva Slovenskej republiky&lt;/p&gt;&lt;p style="margin-left: 47pt; text-align: justify;"&gt;- Ministerstva dopravy a&amp;nbsp; výstavby Slovenskej republiky&lt;/p&gt;&lt;p style="margin-left: 47pt; text-align: justify;"&gt;- Ministerstva kultúry Slovenskej republiky&lt;/p&gt;&lt;p style="margin-left: 47pt; text-align: justify;"&gt;- Ministerstva pôdohospodárstva a rozvoja vidieka Slovenskej republiky&lt;/p&gt;&lt;p style="margin-left: 47pt; text-align: justify;"&gt;- Ministerstva vnútra Slovenskej republiky&lt;/p&gt;&lt;p style="margin-left: 47pt; text-align: justify;"&gt;- Ministerstva životného prostredia Slovenskej republiky&lt;/p&gt;&lt;p style="margin-left: 47pt; text-align: justify;"&gt;- Ministerstva školstva, vedy, výskumu a športu Slovenskej republiky&lt;/p&gt;&lt;p style="margin-left: 47pt; text-align: justify;"&gt;&amp;nbsp;&lt;/p&gt;&lt;p style="text-align: justify;"&gt;Správu o plnení úloh jednotlivých rezortov vyplývajúcich z Národného akčného plánu na kontrolu tabaku a&amp;nbsp;súvisiacich výrobkov na roky 2023-2030 vypracuje Úrad verejného zdravotníctva Slovenskej republiky v prvej polovici roka 2031. Správa o&amp;nbsp;plnení úloh bude predložená na rokovanie vlády Slovenskej republiky. V&amp;nbsp;priebehu roka 2031 bude Národný akčný plán na kontrolu tabaku a&amp;nbsp;súvisiacich výrobkov aktualizovaný spolu s&amp;nbsp;koncipovaním nových úloh.&lt;/p&gt;&lt;p style="text-align: justify;"&gt;Plnenie úloh bude zabezpečované v rámci schválených limitov výdavkov kapitol na jednotlivé rozpočtové roky bez dodatočných požiadaviek na štátny rozpočet. Predkladaný materiál nemá žiadne vplyvy na rozpočet verejnej správy, sociálne vplyvy, podnikateľské prostredie, informatizáciu spoločnosti, na služby verejnej správy pre občana, na životné prostredie, ani na manželstvo, rodičovstvo a rodinu.&lt;/p&gt;</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minister</vt:lpwstr>
  </property>
  <property fmtid="{D5CDD505-2E9C-101B-9397-08002B2CF9AE}" pid="137" name="FSC#SKEDITIONSLOVLEX@103.510:funkciaZodpPredAkuzativ">
    <vt:lpwstr>ministra</vt:lpwstr>
  </property>
  <property fmtid="{D5CDD505-2E9C-101B-9397-08002B2CF9AE}" pid="138" name="FSC#SKEDITIONSLOVLEX@103.510:funkciaZodpPredDativ">
    <vt:lpwstr>ministrovi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Vladimír Lengvarský_x000d_
minister</vt:lpwstr>
  </property>
  <property fmtid="{D5CDD505-2E9C-101B-9397-08002B2CF9AE}" pid="143" name="FSC#SKEDITIONSLOVLEX@103.510:spravaucastverej">
    <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2022</vt:lpwstr>
  </property>
  <property fmtid="{D5CDD505-2E9C-101B-9397-08002B2CF9AE}" pid="152" name="FSC#SKEDITIONSLOVLEX@103.510:vytvorenedna">
    <vt:lpwstr>11. 10. 2022</vt:lpwstr>
  </property>
  <property fmtid="{D5CDD505-2E9C-101B-9397-08002B2CF9AE}" pid="153" name="ContentTypeId">
    <vt:lpwstr>0x0101006C0C8C3C1E3DCC44BECE3792677AD011</vt:lpwstr>
  </property>
  <property fmtid="{D5CDD505-2E9C-101B-9397-08002B2CF9AE}" pid="154" name="_dlc_DocIdItemGuid">
    <vt:lpwstr>65c90fd8-a037-4a5f-8830-972ad69c28bd</vt:lpwstr>
  </property>
</Properties>
</file>